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D4" w:rsidRPr="004607D4" w:rsidRDefault="004607D4" w:rsidP="0046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 системы «Школа России»</w:t>
      </w:r>
    </w:p>
    <w:p w:rsidR="004607D4" w:rsidRPr="004607D4" w:rsidRDefault="004607D4" w:rsidP="00460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комплекс «Школа России»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Школа России. Сборник рабочих программ.1–4 классы</w:t>
      </w:r>
      <w:r w:rsidRPr="004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Плешаков А. А.,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Железникова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О. А. Концепция учебно-методического комплекса «Школа России»</w:t>
      </w:r>
    </w:p>
    <w:p w:rsidR="004607D4" w:rsidRPr="004607D4" w:rsidRDefault="004607D4" w:rsidP="004607D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Завершённая предметная линия «Русский язык» В. П. </w:t>
      </w:r>
      <w:proofErr w:type="spell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Канакиной</w:t>
      </w:r>
      <w:proofErr w:type="spellEnd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Г. Горецкого</w:t>
      </w:r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В. П., Горецкий В. Г. и др. Русский язык. Рабочие программы. Предметная линия учебников системы «Школа России». 1–4 классы</w:t>
      </w:r>
    </w:p>
    <w:p w:rsidR="004607D4" w:rsidRPr="004607D4" w:rsidRDefault="004607D4" w:rsidP="00460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грамоте. 1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Горецкий В. Г., Кирюшкин В. А., Виноградская Л. А. и др. Азбука. 1 класс. В 2 частях (+электронное приложение) 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Горецкий В. Г., Федосова Н. А. Прописи. 1 класс. В 4 частях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Горецкий В. Г.,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Белянкова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Н. М. Обучение грамоте. Методическое пособие с поурочными разработками. 1 класс</w:t>
      </w:r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язык. 1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В. П., Горецкий В. Г. Русский язык. 1 класс (+электронное приложение)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В. П. Русский язык. Рабочая тетрадь. 1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Канакина</w:t>
      </w:r>
      <w:proofErr w:type="spellEnd"/>
      <w:r w:rsidRPr="00460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 П. Русский язык. Проверочные работы. 1 класс 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В. П., Щёголева С. Г. Русский язык. Сборник диктантов и творческих работ. 1–2 классы</w:t>
      </w: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язык. 2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В. П., Горецкий В. Г. Русский язык. 2 класс. В 2 частях (+электронное приложение)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Канакина</w:t>
      </w:r>
      <w:proofErr w:type="spellEnd"/>
      <w:r w:rsidRPr="00460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 П., Щёголева Г. С. Русский язык. Проверочные работы. 2 класс</w:t>
      </w:r>
    </w:p>
    <w:p w:rsidR="004607D4" w:rsidRPr="004607D4" w:rsidRDefault="004607D4" w:rsidP="004607D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язык. 3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В. П., Горецкий В. Г. Русский язык. 3 класс. В 2 частях (+электронное приложение)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В. П.,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Щеголёва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Г. С. Русский язык. Сборник диктантов и творческих работ. 3–4 классы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В. П. Русский язык. Методическое пособие с поурочными разработками. 3 класс. В 2 частях</w:t>
      </w:r>
    </w:p>
    <w:p w:rsidR="004607D4" w:rsidRPr="004607D4" w:rsidRDefault="004607D4" w:rsidP="004607D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В. П., Горецкий В. Г. Русский язык. 4 класс. В 2 частях (+электронное приложение)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В. П. Русский язык. Методическое пособие с поурочными разработками. 4 класс</w:t>
      </w: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Завершённая предметная линия «Литературное чтение» </w:t>
      </w: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 Ф. Климановой, В. Г. Горецкого, М. В. </w:t>
      </w:r>
      <w:proofErr w:type="spell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Головановой</w:t>
      </w:r>
      <w:proofErr w:type="spellEnd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др.</w:t>
      </w:r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Климанова Л. Ф.,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Бойкина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В. Литературное чтение. Рабочие программы. Предметная линия учебников системы «Школа России». 1–4 классы</w:t>
      </w:r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Литературное чтение. 1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Климанова Л. Ф., Горецкий В. Г., Голованова М. В. и др. Литературное чтение. 1 класс. В 2 частях (+электронное приложение)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Бойкина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В., Виноградская Л. А. Литературное чтение. Рабочая тетрадь. 1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Бойкина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В., Илюшин Л. С., Галактионова Т. Г. и др. Литературное чтение. Поурочные разработки. Технологические карты уроков. 1 класс</w:t>
      </w:r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Литературное чтение. 2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Климанова Л. Ф., Горецкий В. Г., Голованова М. В. и др. Литературное чтение. 2 класс. В 2 частях (+электронное приложение)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Бойкина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В., Виноградская Л. А. Литературное чтение. Рабочая тетрадь. 2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Бойкина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В., Илюшин Л. С., Галактионова Т. Г. и др. Литературное чтение. Поурочные разработки. Технологические карты уроков. 2 класс</w:t>
      </w:r>
    </w:p>
    <w:p w:rsidR="004607D4" w:rsidRPr="004607D4" w:rsidRDefault="004607D4" w:rsidP="004607D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Литературное чтение. 3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Климанова Л. Ф., Горецкий В. Г., Голованова М. В. и др. Литературное чтение. 3 класс. В 2 частях (+электронное приложение)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Бойкина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В., Виноградская Л. А. Литературное чтение. Рабочая тетрадь. 3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Бойкина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В., Илюшин Л. С., Галактионова Т. Г. и др. Литературное чтение. Поурочные разработки. Технологические карты уроков. 3 класс</w:t>
      </w:r>
    </w:p>
    <w:p w:rsidR="004607D4" w:rsidRPr="004607D4" w:rsidRDefault="004607D4" w:rsidP="004607D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Литературное чтение.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Климанова Л. Ф., Горецкий В. Г., Голованова М. В. и др. Литературное чтение. 4 класс. В 2 частях (+электронное приложение)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Бойкина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В.,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ВиноградскаяЛ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. А. Литературное чтение. Рабочая тетрадь.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Бойкина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В., Илюшин Л. С., Галактионова Т. Г. и др. Литературное чтение. Поурочные разработки. Технологические карты уроков. 4 класс</w:t>
      </w:r>
    </w:p>
    <w:p w:rsidR="004607D4" w:rsidRPr="004607D4" w:rsidRDefault="004607D4" w:rsidP="0046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Завершённая предметная линия «Математика» М. И. Моро и др.</w:t>
      </w:r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Моро М. И., Волкова С. И., Степанова С. В. и др. Математика. Рабочие программы. Предметная линия учебников системы «Школа России». 1–4 классы</w:t>
      </w:r>
    </w:p>
    <w:p w:rsidR="004607D4" w:rsidRPr="004607D4" w:rsidRDefault="004607D4" w:rsidP="0046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Математика. 1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Моро М. И., Волкова С. И., Степанова С. В. Математика. 1 класс. В 2 частях (+электронное приложение)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Моро М. И., Волкова С. И. Математика. Рабочая тетрадь. 1 класс. В 2 частях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Волкова С. И. Математика. Проверочные работы. 1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Волкова С. И. Математика. Тесты. 1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Волкова С. И. Математика. Контрольные работы. 1–4 классы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Бантова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А., Бельтюкова Г. В., Волкова С. И. и др. Математика. Методические рекомендации. 1 класс</w:t>
      </w: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 2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Моро М. И.,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Бантова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А., Бельтюкова Г. В. и др. Математика. 2 класс. В 2 частях (+электронное приложение)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Волкова С. И. Математика. Проверочные работы. 2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Волкова С.И., Степанова С. В.,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Бантова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А. и др. Математика. Методические рекомендации. 2 класс</w:t>
      </w: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Математика. 3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Моро М. И.,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Бантова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А., Бельтюкова Г. В. и др. Математика. 3 класс. В 2 частях (+электронное приложение)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Волкова С. И. Математика. Проверочные работы. 3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Волкова С. И., Степанова С. В.,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Бантова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А. и др. Математика. Методические рекомендации. 3 класс</w:t>
      </w: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Моро М. И.,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Бантова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А., Бельтюкова Г. В. и др. Математика. 4 класс. В 2 частях (+электронное приложение)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Волкова С. И. Математика. Проверочные работы.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Моро М. И., Волкова С. И. Для тех, кто любит математику. Пособие для учащихся. 4 класс 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Волкова С. И., Степанова С. В.,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Бантова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А. и др. Математика. Методические рекомендации. 4 класс</w:t>
      </w:r>
    </w:p>
    <w:p w:rsidR="004607D4" w:rsidRPr="004607D4" w:rsidRDefault="004607D4" w:rsidP="0046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Завершённая предметная линия «Окружающий мир» </w:t>
      </w: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А. Плешакова и др.</w:t>
      </w:r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Плешаков А. А. Окружающий мир. Рабочие программы. Предметная линия учебников системы «Школа России». 1–4 классы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Плешаков А. А. От земли до неба. Атлас-определитель. Книга для учащихся 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Плешаков А. А., Румянцев А. А. Великан на поляне, или Первые уроки экологической этики. Книга для учащихся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Плешаков А. А. Зелёные страницы. Книга для учащихся</w:t>
      </w:r>
    </w:p>
    <w:p w:rsidR="004607D4" w:rsidRPr="004607D4" w:rsidRDefault="004607D4" w:rsidP="0046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мир. 1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Плешаков А. А. Окружающий мир. 1 класс. В 2 частях (+электронное приложение)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Плешаков А. А. Окружающий мир. Рабочая тетрадь. 1 класс. В 2 частях 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Плешаков А. А., Кирпичева О. Б.,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Ионова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А. и др. Окружающий мир. Методические рекомендации. 1 класс</w:t>
      </w: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мир. 2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Плешаков А. А. Окружающий мир. 2 класс. В 2 частях (+электронное приложение)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Плешаков А. А. Окружающий мир. Рабочая тетрадь. 2 класс. В 2 частях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Плешаков А. А.,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Гара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Н. Н., Назарова З. Д. Окружающий мир. Тесты. 2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Плешаков А. А., Соловьёва А. Е. Окружающий мир. Методические рекомендации. 2 класс</w:t>
      </w:r>
    </w:p>
    <w:p w:rsidR="004607D4" w:rsidRPr="004607D4" w:rsidRDefault="004607D4" w:rsidP="0046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мир. 3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Плешаков А. А. Окружающий мир. 3 класс. В 2 частях (+электронное приложение)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Плешаков А. А. Окружающий мир. Рабочая тетрадь. 3 класс. В 2 частях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Плешаков А. А.,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Гара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Н. Н., Назарова З. Д. Окружающий мир. Тесты. 3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Плешаков А. А.,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Белянкова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Н. М., Соловьёва А. Е. Окружающий мир. Методические рекомендации. 3 класс </w:t>
      </w: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Плешаков А. А.,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Крючкова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А. Окружающий мир. 4 класс. В 2 частях (+электронное приложение)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Плешаков А. А.,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Крючкова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А. Окружающий мир. Рабочая тетрадь. 4 класс. В 2 частях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Плешаков А. А.,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Гара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Н. Н., Назарова З. Д. Окружающий мир. Тесты.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Плешаков А. А.,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Крючкова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А., Соловьёва А. Е. Окружающий мир. Методические рекомендации. 4 класс</w:t>
      </w:r>
    </w:p>
    <w:p w:rsidR="004607D4" w:rsidRPr="004607D4" w:rsidRDefault="004607D4" w:rsidP="0046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Завершённая предметная линия «Изобразительное искусство» под редакцией Б. М. </w:t>
      </w:r>
      <w:proofErr w:type="spell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Неменского</w:t>
      </w:r>
      <w:proofErr w:type="spellEnd"/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Б. М.,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Л. А., Горяева Н. А. и др. Изобразительное искусство. Рабочие программы. Предметная линия учебников под ред. Б. М.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. 1–4 классы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Б. М.,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Л. А.,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Коротеева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И. и др. Уроки изобразительного искусства. Поурочные разработки. 1–4 классы. Под ред. Б. М.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Неменского</w:t>
      </w:r>
      <w:proofErr w:type="spellEnd"/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искусство. 1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Л. А. Изобразительное искусство. Ты изображаешь, украшаешь и строишь. 1 класс. Под ред. Б. М.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Неменского</w:t>
      </w:r>
      <w:proofErr w:type="spellEnd"/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Л. А. Изобразительное искусство. Твоя мастерская. Рабочая тетрадь. 1 класс. Под ред. Б. М.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Неменского</w:t>
      </w:r>
      <w:proofErr w:type="spellEnd"/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искусство. 2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Коротеева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И. Изобразительное искусство. Искусство и ты. 2 класс </w:t>
      </w:r>
      <w:proofErr w:type="gram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Под</w:t>
      </w:r>
      <w:proofErr w:type="gram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ред. Б. М.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Горяева Н. А.,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Л. А., Питерских А. С. и др. Изобразительное искусство. Твоя мастерская. Рабочая тетрадь. 2 класс. Под ред. Б. М.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Неменского</w:t>
      </w:r>
      <w:proofErr w:type="spellEnd"/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искусство. 3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Горяева Н. А.,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Л. А., Питерских А. С. и др. Изобразительное искусство. Искусство вокруг нас. 3 класс. Под ред. Б. М.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Неменского</w:t>
      </w:r>
      <w:proofErr w:type="spellEnd"/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Горяева Н. А.,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Л. А., Питерских А. С. и др. Изобразительное искусство. Твоя мастерская. Рабочая тетрадь. 3 класс. Под ред. Б. М.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Неменского</w:t>
      </w:r>
      <w:proofErr w:type="spellEnd"/>
    </w:p>
    <w:p w:rsidR="004607D4" w:rsidRPr="004607D4" w:rsidRDefault="004607D4" w:rsidP="0046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OfficinaSansC-Book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</w:t>
      </w:r>
      <w:r w:rsidRPr="004607D4">
        <w:rPr>
          <w:rFonts w:ascii="Times New Roman" w:eastAsia="OfficinaSansC-Book" w:hAnsi="Times New Roman" w:cs="Times New Roman"/>
          <w:b/>
          <w:sz w:val="28"/>
          <w:szCs w:val="28"/>
          <w:lang w:eastAsia="ru-RU"/>
        </w:rPr>
        <w:t>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Л. А. Изобразительное искусство. Каждый народ – художник. 4 класс. Под ред. Б. М.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Неменского</w:t>
      </w:r>
      <w:proofErr w:type="spellEnd"/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Л. А. Изобразительное искусство. Твоя мастерская. Рабочая тетрадь. 4 класс. Под ред. Б. М.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Неменского</w:t>
      </w:r>
      <w:proofErr w:type="spellEnd"/>
    </w:p>
    <w:p w:rsidR="004607D4" w:rsidRPr="004607D4" w:rsidRDefault="004607D4" w:rsidP="0046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OfficinaSansC-Bold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Завершённая предметная линия «Музыка» </w:t>
      </w:r>
      <w:r w:rsidRPr="004607D4">
        <w:rPr>
          <w:rFonts w:ascii="Times New Roman" w:eastAsia="OfficinaSansC-Bold" w:hAnsi="Times New Roman" w:cs="Times New Roman"/>
          <w:b/>
          <w:sz w:val="28"/>
          <w:szCs w:val="28"/>
          <w:lang w:eastAsia="ru-RU"/>
        </w:rPr>
        <w:t xml:space="preserve">Е. Д. Критской, Г. П. Сергеевой, Т. С. </w:t>
      </w:r>
      <w:proofErr w:type="spellStart"/>
      <w:r w:rsidRPr="004607D4">
        <w:rPr>
          <w:rFonts w:ascii="Times New Roman" w:eastAsia="OfficinaSansC-Bold" w:hAnsi="Times New Roman" w:cs="Times New Roman"/>
          <w:b/>
          <w:sz w:val="28"/>
          <w:szCs w:val="28"/>
          <w:lang w:eastAsia="ru-RU"/>
        </w:rPr>
        <w:t>Шмагиной</w:t>
      </w:r>
      <w:proofErr w:type="spellEnd"/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OfficinaSansC-Bold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Сергеева Г. П. Музыка. Рабочие программы. Предметная линия учебников Г. П. Сергеевой. 1–4 классы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Критская Е. Д., Сергеева Г. П.,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Шмагина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С. Уроки музыки. Поурочные разработки. 1–4 классы</w:t>
      </w:r>
    </w:p>
    <w:p w:rsidR="004607D4" w:rsidRPr="004607D4" w:rsidRDefault="004607D4" w:rsidP="0046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 1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Критская Е. Д., Сергеева Г. П.,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Шмагина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С. Музыка. 1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Критская Е. Д., Сергеева Г. П.,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Шмагина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С. Музыка. Рабочая тетрадь. 1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Критская Е. Д., Сергеева Г. П.,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Шмагина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С. Музыка. Фонохрестоматия музыкального материала. 1 класс (CD MP3)</w:t>
      </w:r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 2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Критская Е. Д., Сергеева Г. П.,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Шмагина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С. Музыка. 2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Критская Е. Д., Сергеева Г. П.,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Шмагина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С. Музыка. Рабочая тетрадь. 2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Критская Е. Д., Сергеева Г. П.,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Шмагина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С. Музыка. Фонохрестоматия музыкального материала. 2 класс (CD MP3)</w:t>
      </w:r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 3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Критская Е. Д., Сергеева Г. П.,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Шмагина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С. Музыка. 3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Критская Е. Д., Сергеева Г. П.,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Шмагина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С. Музыка. Рабочая тетрадь. 3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Критская Е. Д., Сергеева Г. П.,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Шмагина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С. Музыка. Фонохрестоматия музыкального материала. 3 класс (CD MP3)</w:t>
      </w:r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Критская Е. Д., Сергеева Г. П.,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Шмагина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С. Музыка.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Критская Е. Д., Сергеева Г. П.,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Шмагина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С. Музыка. Рабочая тетрадь.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Критская Е. Д., Сергеева Г. П.,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Шмагина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С. Музыка. Фонохрестоматия музыкального материала. 4 класс (CD MP3)</w:t>
      </w:r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Завершённая предметная линия «Технология» Е. А. </w:t>
      </w:r>
      <w:proofErr w:type="spell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Лутцевой</w:t>
      </w:r>
      <w:proofErr w:type="spellEnd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 П. Зуевой</w:t>
      </w:r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Лутцева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А., Зуева Т. П. Технология. Рабочие программы. Предметная линия учебников системы «Школа России». 1–4 классы</w:t>
      </w:r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Технология. 1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Лутцева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А., Зуева Т. П. Технология. 1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Лутцева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А., Зуева Т. П. Технология. Рабочая тетрадь. 1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Лутцева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А., Зуева Т. П. Технология. Методическое пособие с поурочными разработками. 1 класс</w:t>
      </w: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Технология. 2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Лутцева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А., Зуева Т. П. Технология. 2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Лутцева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А., Зуева Т. П. Технология. Рабочая тетрадь. 2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Лутцева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А., Зуева Т. П. Технология. Методическое пособие с поурочными разработками. 2 класс</w:t>
      </w: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Технология. 3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Лутцева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А., Зуева Т. П. Технология. 3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Лутцева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А., Зуева Т. П. Технология. Рабочая тетрадь. 3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Лутцева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А., Зуева Т. П. Технология. Методическое пособие с поурочными разработками. 3 класс</w:t>
      </w:r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Лутцева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А., Зуева Т. П. Технология.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Лутцева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А., Зуева Т. П. Технология. Рабочая тетрадь.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Лутцева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Е. А., Зуева Т. П. Технология. Методическое пособие с поурочными разработками. 4 класс</w:t>
      </w:r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12" w:line="271" w:lineRule="auto"/>
        <w:jc w:val="center"/>
        <w:outlineLvl w:val="0"/>
        <w:rPr>
          <w:rFonts w:ascii="Times New Roman" w:eastAsia="OfficinaSansC-Book" w:hAnsi="Times New Roman" w:cs="Times New Roman"/>
          <w:b/>
          <w:color w:val="000000"/>
          <w:sz w:val="28"/>
          <w:szCs w:val="20"/>
          <w:lang w:eastAsia="ru-RU"/>
        </w:rPr>
      </w:pPr>
      <w:r w:rsidRPr="004607D4">
        <w:rPr>
          <w:rFonts w:ascii="Times New Roman" w:eastAsia="OfficinaSansC-Book" w:hAnsi="Times New Roman" w:cs="Times New Roman"/>
          <w:b/>
          <w:color w:val="000000"/>
          <w:sz w:val="28"/>
          <w:szCs w:val="20"/>
          <w:lang w:eastAsia="ru-RU"/>
        </w:rPr>
        <w:t xml:space="preserve">Серия </w:t>
      </w:r>
      <w:proofErr w:type="gramStart"/>
      <w:r w:rsidRPr="004607D4">
        <w:rPr>
          <w:rFonts w:ascii="Times New Roman" w:eastAsia="OfficinaSansC-Book" w:hAnsi="Times New Roman" w:cs="Times New Roman"/>
          <w:b/>
          <w:color w:val="000000"/>
          <w:sz w:val="28"/>
          <w:szCs w:val="20"/>
          <w:lang w:eastAsia="ru-RU"/>
        </w:rPr>
        <w:t>Готовимся</w:t>
      </w:r>
      <w:proofErr w:type="gramEnd"/>
      <w:r w:rsidRPr="004607D4">
        <w:rPr>
          <w:rFonts w:ascii="Times New Roman" w:eastAsia="OfficinaSansC-Book" w:hAnsi="Times New Roman" w:cs="Times New Roman"/>
          <w:b/>
          <w:color w:val="000000"/>
          <w:sz w:val="28"/>
          <w:szCs w:val="20"/>
          <w:lang w:eastAsia="ru-RU"/>
        </w:rPr>
        <w:t xml:space="preserve"> к Всероссийской проверочной работе</w:t>
      </w:r>
    </w:p>
    <w:p w:rsidR="004607D4" w:rsidRPr="004607D4" w:rsidRDefault="004607D4" w:rsidP="0046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Ковалева Г. С., Кузнецова М. И., Краснянская К. А.,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Рыдзе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О. А., Демидова М. Ю. Готовимся к Всероссийской проверочной работе. Русский язык. Математика. Окружающий мир. Методические рекомендации.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Кузнецова М. И. / Под редакцией Ковалевой Г. С. Готовимся к Всероссийской проверочной работе. Русский язык. Рабочая тетрадь.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Рыдзе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О. А., Краснянская К.А. / Под редакцией Ковалевой Г. С. Готовимся к Всероссийской проверочной работе. Математика. Рабочая тетрадь. 4 класс</w:t>
      </w:r>
    </w:p>
    <w:p w:rsidR="004607D4" w:rsidRPr="004607D4" w:rsidRDefault="004607D4" w:rsidP="004607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Демидова М. Ю. / Под редакцией Ковалевой Г. С. Готовимся к Всероссийской проверочной работе. Окружающий мир. Рабочая тетрадь. 4 класс</w:t>
      </w:r>
    </w:p>
    <w:p w:rsidR="004607D4" w:rsidRPr="004607D4" w:rsidRDefault="004607D4" w:rsidP="0046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4607D4" w:rsidRPr="004607D4" w:rsidRDefault="004607D4" w:rsidP="004607D4">
      <w:pPr>
        <w:keepNext/>
        <w:keepLines/>
        <w:spacing w:after="12" w:line="271" w:lineRule="auto"/>
        <w:jc w:val="center"/>
        <w:outlineLvl w:val="0"/>
        <w:rPr>
          <w:rFonts w:ascii="Times New Roman" w:eastAsia="OfficinaSansC-Book" w:hAnsi="Times New Roman" w:cs="Times New Roman"/>
          <w:b/>
          <w:color w:val="000000"/>
          <w:sz w:val="28"/>
          <w:szCs w:val="20"/>
          <w:lang w:val="en-US" w:eastAsia="ru-RU"/>
        </w:rPr>
      </w:pPr>
      <w:r w:rsidRPr="004607D4">
        <w:rPr>
          <w:rFonts w:ascii="Times New Roman" w:eastAsia="OfficinaSansC-Book" w:hAnsi="Times New Roman" w:cs="Times New Roman"/>
          <w:b/>
          <w:color w:val="000000"/>
          <w:sz w:val="28"/>
          <w:szCs w:val="20"/>
          <w:lang w:eastAsia="ru-RU"/>
        </w:rPr>
        <w:t xml:space="preserve">Список дополнительных пособий 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Под ред. Козлова В. В.,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Кондакова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А. М. Фундаментальное ядро содержания общего образования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Демидова М. Ю., Иванов С. В., Карабанова О. А. и др. / Под ред. Ковалёвой Г. С., Логиновой О. Б. Оценка достижения планируемых результатов в начальной школе. Система заданий. В 3-х ч. Ч. 1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Алексеева Л. Л.,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Биболетова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З., Вахрушев А. А. и др. / Под ред. Ковалёвой Г. С., Логиновой О. Б. Оценка достижения планируемых результатов в начальной школе. Система заданий. В 3-х ч. Ч. 2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Анащенкова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С. В.,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Бойкина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М. В., Виноградская Л. А. и др. / Под ред. Ковалёвой Г. С., Логиновой О. Б. Оценка достижения планируемых результатов в начальной школе. Система заданий. В 3-х ч. Ч. 3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Асмолов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А. Г.,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Бурменская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Г. В., Володарская И. А. и др. / Под ред.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А. Г. Как проектировать универсальные учебные действия в начальной школе. От действия к мысли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Белоусова Т. Л.,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Бостанджиева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Н. И.,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Казачёнок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Н. В. и др. / Под ред. Данилюк А. Я. Духовно-нравственное развитие и воспитание младших школьников. Методические рекомендации. В 2-х ч. Ч. 1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Белоусова Т. Л.,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Бостанджиева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Н. И.,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Казачёнок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Н. В. и др. / Под ред. Данилюк А. Я. Духовно-нравственное развитие и воспитание младших школьников. Методические рекомендации. В 2-х ч. Ч. 2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Баранова В. Ю., Демидова М. Ю., Ковалёва Г. С. и др. / Под ред. Ковалёвой Г. С. Итоговая аттестация выпускников начальной школы. Комплексная работа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Логинова О. Б., Яковлева С. Г. / Под ред. Логиновой О. Б. Мои достижения. Итоговые комплексные работы. 1 класс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Логинова О. Б., Яковлева С. Г. / Под ред. Логиновой О. Б. Мои достижения. Итоговые комплексные работы. 2 класс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Логинова О. Б., Яковлева С. Г. / Под ред. Логиновой О. Б. Мои достижения. Итоговые комплексные работы. 3 класс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Логинова О. Б., Яковлева С. Г. / Под ред. Логиновой О. Б. Мои достижения. Итоговые комплексные работы. 4 класс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Хиленко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П. Типовые задачи по формированию универсальных учебных действий. Работа с информацией. 1 класс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Хиленко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П. Типовые задачи по формированию универсальных учебных действий. Работа с информацией. 2 класс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Хиленко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П. Типовые задачи по формированию универсальных учебных действий. Работа с информацией. 3 класс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Хиленко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Т. П. Типовые задачи по формированию универсальных учебных действий. Работа с информацией. 4 класс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Воронцов А. Б.,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Заславский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В. М., Клевцова С. В. и др. / Под ред. Воронцова А. Б. Сборник проектных задач. Начальная школа. В 2 выпусках. Выпуск 1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Воронцов А. Б.,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Заславский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В. М., Клевцова С. В. и др. / Под ред. Воронцова А. Б. Сборник проектных задач. Начальная школа. В 2 выпусках. Выпуск 2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Григорьев Д. В., Степанов П. В. Внеурочная деятельность школьников. Методический конструктор</w:t>
      </w:r>
    </w:p>
    <w:p w:rsidR="004607D4" w:rsidRPr="004607D4" w:rsidRDefault="004607D4" w:rsidP="004607D4">
      <w:pPr>
        <w:numPr>
          <w:ilvl w:val="0"/>
          <w:numId w:val="1"/>
        </w:numPr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color w:val="000000"/>
          <w:sz w:val="28"/>
          <w:lang w:eastAsia="ru-RU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Григорьев Д. В., Степанов П. В. Программы внеурочной деятельности. Познавательная деятельность. Проблемно-ценностное общение</w:t>
      </w:r>
    </w:p>
    <w:p w:rsidR="004607D4" w:rsidRPr="004607D4" w:rsidRDefault="004607D4" w:rsidP="004607D4">
      <w:pPr>
        <w:autoSpaceDE w:val="0"/>
        <w:autoSpaceDN w:val="0"/>
        <w:adjustRightInd w:val="0"/>
        <w:spacing w:after="0" w:line="240" w:lineRule="auto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5D5693" w:rsidRDefault="005D5693"/>
    <w:sectPr w:rsidR="005D5693">
      <w:footerReference w:type="even" r:id="rId5"/>
      <w:footerReference w:type="default" r:id="rId6"/>
      <w:footerReference w:type="first" r:id="rId7"/>
      <w:pgSz w:w="11906" w:h="16838"/>
      <w:pgMar w:top="1134" w:right="1063" w:bottom="1274" w:left="1134" w:header="720" w:footer="7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8B" w:rsidRDefault="00BE338D">
    <w:pPr>
      <w:spacing w:after="0"/>
      <w:ind w:right="7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4508B" w:rsidRDefault="00BE338D">
    <w:pPr>
      <w:spacing w:after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8B" w:rsidRDefault="00BE338D">
    <w:pPr>
      <w:spacing w:after="0"/>
      <w:ind w:right="7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BE338D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74508B" w:rsidRDefault="00BE338D">
    <w:pPr>
      <w:spacing w:after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8B" w:rsidRDefault="00BE338D">
    <w:pPr>
      <w:spacing w:after="0"/>
      <w:ind w:right="7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4508B" w:rsidRDefault="00BE338D">
    <w:pPr>
      <w:spacing w:after="0"/>
    </w:pPr>
    <w:r>
      <w:rPr>
        <w:sz w:val="24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58D6"/>
    <w:multiLevelType w:val="multilevel"/>
    <w:tmpl w:val="F95845C4"/>
    <w:lvl w:ilvl="0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4F30"/>
    <w:multiLevelType w:val="hybridMultilevel"/>
    <w:tmpl w:val="F880D2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63590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6E92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60D11"/>
    <w:multiLevelType w:val="multilevel"/>
    <w:tmpl w:val="F95845C4"/>
    <w:lvl w:ilvl="0">
      <w:start w:val="1"/>
      <w:numFmt w:val="decimal"/>
      <w:lvlText w:val="%1."/>
      <w:lvlJc w:val="left"/>
      <w:pPr>
        <w:ind w:left="720" w:hanging="360"/>
      </w:pPr>
      <w:rPr>
        <w:rFonts w:eastAsia="OfficinaSansC-Book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7E"/>
    <w:rsid w:val="003A547E"/>
    <w:rsid w:val="004607D4"/>
    <w:rsid w:val="005D5693"/>
    <w:rsid w:val="00BE338D"/>
    <w:rsid w:val="00F7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90DC"/>
  <w15:chartTrackingRefBased/>
  <w15:docId w15:val="{11FACE68-BA24-4C7C-86D3-19EBAE2F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4607D4"/>
    <w:pPr>
      <w:keepNext/>
      <w:keepLines/>
      <w:spacing w:after="12" w:line="271" w:lineRule="auto"/>
      <w:ind w:left="5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4607D4"/>
    <w:pPr>
      <w:keepNext/>
      <w:keepLines/>
      <w:spacing w:after="12" w:line="271" w:lineRule="auto"/>
      <w:ind w:left="5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nhideWhenUsed/>
    <w:qFormat/>
    <w:rsid w:val="004607D4"/>
    <w:pPr>
      <w:keepNext/>
      <w:keepLines/>
      <w:spacing w:after="5" w:line="271" w:lineRule="auto"/>
      <w:ind w:left="506" w:hanging="10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7D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7D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07D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7D4"/>
  </w:style>
  <w:style w:type="paragraph" w:customStyle="1" w:styleId="footnotedescription">
    <w:name w:val="footnote description"/>
    <w:next w:val="a"/>
    <w:link w:val="footnotedescriptionChar"/>
    <w:hidden/>
    <w:rsid w:val="004607D4"/>
    <w:pPr>
      <w:spacing w:after="0" w:line="265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4607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mark">
    <w:name w:val="footnote mark"/>
    <w:hidden/>
    <w:rsid w:val="004607D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60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4607D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607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2018-02-03T07:30:00Z</dcterms:created>
  <dcterms:modified xsi:type="dcterms:W3CDTF">2018-02-03T08:00:00Z</dcterms:modified>
</cp:coreProperties>
</file>